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C5" w:rsidRPr="005C42C5" w:rsidRDefault="005C42C5" w:rsidP="005C42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C5">
        <w:rPr>
          <w:rFonts w:ascii="Times New Roman" w:hAnsi="Times New Roman" w:cs="Times New Roman"/>
          <w:b/>
          <w:sz w:val="24"/>
          <w:szCs w:val="24"/>
        </w:rPr>
        <w:t xml:space="preserve">Семинар-практикум </w:t>
      </w:r>
      <w:r w:rsidR="00DA2D92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</w:t>
      </w:r>
      <w:r w:rsidRPr="005C42C5">
        <w:rPr>
          <w:rFonts w:ascii="Times New Roman" w:hAnsi="Times New Roman" w:cs="Times New Roman"/>
          <w:b/>
          <w:sz w:val="24"/>
          <w:szCs w:val="24"/>
        </w:rPr>
        <w:t>для педагогов.</w:t>
      </w:r>
    </w:p>
    <w:p w:rsidR="005C42C5" w:rsidRPr="005C42C5" w:rsidRDefault="005C42C5" w:rsidP="005C42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C5">
        <w:rPr>
          <w:rFonts w:ascii="Times New Roman" w:hAnsi="Times New Roman" w:cs="Times New Roman"/>
          <w:b/>
          <w:sz w:val="24"/>
          <w:szCs w:val="24"/>
        </w:rPr>
        <w:t>Тема: «Работа с детьми группы риска»</w:t>
      </w:r>
    </w:p>
    <w:p w:rsidR="005C42C5" w:rsidRDefault="005C42C5" w:rsidP="007A59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Pr="005C42C5" w:rsidRDefault="005C42C5" w:rsidP="007A59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2C5">
        <w:rPr>
          <w:rFonts w:ascii="Times New Roman" w:hAnsi="Times New Roman" w:cs="Times New Roman"/>
          <w:i/>
          <w:sz w:val="24"/>
          <w:szCs w:val="24"/>
        </w:rPr>
        <w:t xml:space="preserve">Цель: </w:t>
      </w:r>
    </w:p>
    <w:p w:rsidR="005C42C5" w:rsidRDefault="005C42C5" w:rsidP="005C42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педагогов с понятием «группа риска», основными стратегиями работы; </w:t>
      </w:r>
    </w:p>
    <w:p w:rsidR="005C42C5" w:rsidRDefault="005C42C5" w:rsidP="005C42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педагогов применению индивидуального подхода в воспитании детей группы риска;</w:t>
      </w:r>
    </w:p>
    <w:p w:rsidR="005C42C5" w:rsidRDefault="005C42C5" w:rsidP="005C4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Default="005C42C5" w:rsidP="005C42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2C5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C42C5" w:rsidRDefault="005C42C5" w:rsidP="005C42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опыт педагогов в работе с детьми группы риска, заинтересовать их проблемой;</w:t>
      </w:r>
    </w:p>
    <w:p w:rsidR="005C42C5" w:rsidRDefault="005C42C5" w:rsidP="005C42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понятие ребенок «группы риска», «трудные дети»;</w:t>
      </w:r>
    </w:p>
    <w:p w:rsidR="005C42C5" w:rsidRDefault="005C42C5" w:rsidP="005C42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принципами индивидуального подхода к воспитанию;</w:t>
      </w:r>
    </w:p>
    <w:p w:rsidR="005C42C5" w:rsidRDefault="005C42C5" w:rsidP="005C42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индивидуальный план работы с детьми группы риска;</w:t>
      </w:r>
    </w:p>
    <w:p w:rsidR="005C42C5" w:rsidRDefault="005C42C5" w:rsidP="005C4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Default="005C42C5" w:rsidP="005C42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семинара-практикума: </w:t>
      </w:r>
    </w:p>
    <w:p w:rsidR="005C42C5" w:rsidRPr="005C42C5" w:rsidRDefault="005C42C5" w:rsidP="005C42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42C5" w:rsidRPr="005C42C5" w:rsidRDefault="005C42C5" w:rsidP="005C42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2C5">
        <w:rPr>
          <w:rFonts w:ascii="Times New Roman" w:hAnsi="Times New Roman" w:cs="Times New Roman"/>
          <w:i/>
          <w:sz w:val="24"/>
          <w:szCs w:val="24"/>
        </w:rPr>
        <w:t xml:space="preserve">Вводная часть. </w:t>
      </w:r>
      <w:r>
        <w:rPr>
          <w:rFonts w:ascii="Times New Roman" w:hAnsi="Times New Roman" w:cs="Times New Roman"/>
          <w:sz w:val="24"/>
          <w:szCs w:val="24"/>
        </w:rPr>
        <w:t>Сегодня много говорится о детях, нуждающихся в особом внимании педагогов. На прошлой нашей встрече мы вели разговор о принципах работы с детьми с ОВЗ. Сегодня мы поговорим о другой категории детей – дети группы риска.</w:t>
      </w:r>
    </w:p>
    <w:p w:rsidR="005C42C5" w:rsidRPr="005C42C5" w:rsidRDefault="005C42C5" w:rsidP="005C42C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давайте обратимся к нашему опыту и попытаемся дать определение понятию «Ребенок группы риска». Как вы понимаете, что это за категория детей? </w:t>
      </w:r>
      <w:r w:rsidRPr="005C42C5">
        <w:rPr>
          <w:rFonts w:ascii="Times New Roman" w:hAnsi="Times New Roman" w:cs="Times New Roman"/>
          <w:i/>
          <w:sz w:val="24"/>
          <w:szCs w:val="24"/>
        </w:rPr>
        <w:t>Ответы педагогов.</w:t>
      </w:r>
    </w:p>
    <w:p w:rsidR="005C42C5" w:rsidRDefault="005C42C5" w:rsidP="005C4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E46" w:rsidRDefault="00832E46" w:rsidP="00832E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i/>
          <w:sz w:val="24"/>
          <w:szCs w:val="24"/>
        </w:rPr>
        <w:t>Основная часть.</w:t>
      </w:r>
    </w:p>
    <w:p w:rsidR="00832E46" w:rsidRDefault="00832E46" w:rsidP="00832E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4593" w:rsidRPr="003E0B0E" w:rsidRDefault="00832E46" w:rsidP="00832E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sz w:val="24"/>
          <w:szCs w:val="24"/>
          <w:u w:val="single"/>
        </w:rPr>
        <w:t>Теоретическая.</w:t>
      </w:r>
      <w:r w:rsidR="007A598F">
        <w:rPr>
          <w:rFonts w:ascii="Times New Roman" w:hAnsi="Times New Roman" w:cs="Times New Roman"/>
          <w:sz w:val="24"/>
          <w:szCs w:val="24"/>
        </w:rPr>
        <w:t>Воспитанники</w:t>
      </w:r>
      <w:r w:rsidR="007F0E30" w:rsidRPr="003E0B0E">
        <w:rPr>
          <w:rFonts w:ascii="Times New Roman" w:hAnsi="Times New Roman" w:cs="Times New Roman"/>
          <w:sz w:val="24"/>
          <w:szCs w:val="24"/>
        </w:rPr>
        <w:t xml:space="preserve"> «группы риска» – это такая категория детей, которая требует особого внимания со стороны педагогов, воспитателей и других специалистов.</w:t>
      </w:r>
    </w:p>
    <w:p w:rsidR="007F0E30" w:rsidRPr="003E0B0E" w:rsidRDefault="007F0E30" w:rsidP="003E0B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B0E" w:rsidRDefault="007F0E30" w:rsidP="00832E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>К ним относятся дети</w:t>
      </w:r>
      <w:r w:rsidR="003E0B0E">
        <w:rPr>
          <w:rFonts w:ascii="Times New Roman" w:hAnsi="Times New Roman" w:cs="Times New Roman"/>
          <w:sz w:val="24"/>
          <w:szCs w:val="24"/>
        </w:rPr>
        <w:t>:</w:t>
      </w:r>
    </w:p>
    <w:p w:rsidR="00832E46" w:rsidRDefault="00832E46" w:rsidP="003E0B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B0E" w:rsidRDefault="007F0E30" w:rsidP="003E0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>с нарушениями в аффективной сфере</w:t>
      </w:r>
    </w:p>
    <w:p w:rsidR="003E0B0E" w:rsidRDefault="007F0E30" w:rsidP="003E0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 педагогически запущенные дети</w:t>
      </w:r>
    </w:p>
    <w:p w:rsidR="003E0B0E" w:rsidRDefault="007F0E30" w:rsidP="003E0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 дети с задержкой психического развития</w:t>
      </w:r>
    </w:p>
    <w:p w:rsidR="003E0B0E" w:rsidRDefault="007F0E30" w:rsidP="003E0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 дети с проблемами в развитии </w:t>
      </w:r>
    </w:p>
    <w:p w:rsidR="003E0B0E" w:rsidRDefault="00E82721" w:rsidP="003E0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0B0E">
        <w:rPr>
          <w:rFonts w:ascii="Times New Roman" w:hAnsi="Times New Roman" w:cs="Times New Roman"/>
          <w:sz w:val="24"/>
          <w:szCs w:val="24"/>
        </w:rPr>
        <w:t>ети с проблемами здоровья</w:t>
      </w:r>
    </w:p>
    <w:p w:rsidR="003E0B0E" w:rsidRDefault="007F0E30" w:rsidP="003E0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3E0B0E">
        <w:rPr>
          <w:rFonts w:ascii="Times New Roman" w:hAnsi="Times New Roman" w:cs="Times New Roman"/>
          <w:sz w:val="24"/>
          <w:szCs w:val="24"/>
        </w:rPr>
        <w:t>психопатоподобным</w:t>
      </w:r>
      <w:proofErr w:type="spellEnd"/>
      <w:r w:rsidRPr="003E0B0E">
        <w:rPr>
          <w:rFonts w:ascii="Times New Roman" w:hAnsi="Times New Roman" w:cs="Times New Roman"/>
          <w:sz w:val="24"/>
          <w:szCs w:val="24"/>
        </w:rPr>
        <w:t xml:space="preserve"> поведением </w:t>
      </w:r>
    </w:p>
    <w:p w:rsidR="007F0E30" w:rsidRPr="003E0B0E" w:rsidRDefault="007F0E30" w:rsidP="003E0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0B0E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3E0B0E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3E0B0E" w:rsidRPr="00E82721" w:rsidRDefault="003E0B0E" w:rsidP="00E82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E46" w:rsidRDefault="007F0E30" w:rsidP="00832E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 xml:space="preserve">Трудность </w:t>
      </w:r>
      <w:r w:rsidR="003E0B0E" w:rsidRPr="00E82721">
        <w:rPr>
          <w:rFonts w:ascii="Times New Roman" w:hAnsi="Times New Roman" w:cs="Times New Roman"/>
          <w:sz w:val="24"/>
          <w:szCs w:val="24"/>
        </w:rPr>
        <w:t>в воспитании детей</w:t>
      </w:r>
      <w:r w:rsidRPr="00E82721">
        <w:rPr>
          <w:rFonts w:ascii="Times New Roman" w:hAnsi="Times New Roman" w:cs="Times New Roman"/>
          <w:sz w:val="24"/>
          <w:szCs w:val="24"/>
        </w:rPr>
        <w:t xml:space="preserve"> обуславливается тремя основными факторами: </w:t>
      </w:r>
      <w:r w:rsidRPr="00E82721">
        <w:rPr>
          <w:rFonts w:ascii="Times New Roman" w:hAnsi="Times New Roman" w:cs="Times New Roman"/>
          <w:sz w:val="24"/>
          <w:szCs w:val="24"/>
        </w:rPr>
        <w:br/>
      </w:r>
    </w:p>
    <w:p w:rsidR="007F0E30" w:rsidRDefault="007F0E30" w:rsidP="00CD2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1) педагогической запущенностью;</w:t>
      </w:r>
      <w:r w:rsidRPr="00E82721">
        <w:rPr>
          <w:rFonts w:ascii="Times New Roman" w:hAnsi="Times New Roman" w:cs="Times New Roman"/>
          <w:sz w:val="24"/>
          <w:szCs w:val="24"/>
        </w:rPr>
        <w:br/>
        <w:t>2) социальной запущенностью;</w:t>
      </w:r>
      <w:r w:rsidRPr="00E82721">
        <w:rPr>
          <w:rFonts w:ascii="Times New Roman" w:hAnsi="Times New Roman" w:cs="Times New Roman"/>
          <w:sz w:val="24"/>
          <w:szCs w:val="24"/>
        </w:rPr>
        <w:br/>
        <w:t>3) от</w:t>
      </w:r>
      <w:r w:rsidR="007A598F" w:rsidRPr="00E82721">
        <w:rPr>
          <w:rFonts w:ascii="Times New Roman" w:hAnsi="Times New Roman" w:cs="Times New Roman"/>
          <w:sz w:val="24"/>
          <w:szCs w:val="24"/>
        </w:rPr>
        <w:t>клонениями в состоянии здоровья</w:t>
      </w:r>
      <w:r w:rsidRPr="00E82721">
        <w:rPr>
          <w:rFonts w:ascii="Times New Roman" w:hAnsi="Times New Roman" w:cs="Times New Roman"/>
          <w:sz w:val="24"/>
          <w:szCs w:val="24"/>
        </w:rPr>
        <w:t>.</w:t>
      </w:r>
    </w:p>
    <w:p w:rsidR="00E82721" w:rsidRPr="00E82721" w:rsidRDefault="00E82721" w:rsidP="00E82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E30" w:rsidRPr="00E82721" w:rsidRDefault="007F0E30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В одних случаях педагогическая трудность является следствием преобладания одного из этих факторов, в других – их сочетания, комплекса. В тех случаях, когда эту трудность преодолеть не могут, появляется «трудный», «неисправимый» ребенок. В разряд «трудных» и «неисправимых» нередко заносятся и те педагогически и социально запущенные дети, к которым педагог не сумел найти правильного подхода.</w:t>
      </w:r>
    </w:p>
    <w:p w:rsidR="00E82721" w:rsidRDefault="00E82721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98F" w:rsidRPr="00E82721" w:rsidRDefault="007A598F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П</w:t>
      </w:r>
      <w:r w:rsidR="007F0E30" w:rsidRPr="00E82721">
        <w:rPr>
          <w:rFonts w:ascii="Times New Roman" w:hAnsi="Times New Roman" w:cs="Times New Roman"/>
          <w:sz w:val="24"/>
          <w:szCs w:val="24"/>
        </w:rPr>
        <w:t>ризнак</w:t>
      </w:r>
      <w:r w:rsidRPr="00E82721">
        <w:rPr>
          <w:rFonts w:ascii="Times New Roman" w:hAnsi="Times New Roman" w:cs="Times New Roman"/>
          <w:sz w:val="24"/>
          <w:szCs w:val="24"/>
        </w:rPr>
        <w:t>и</w:t>
      </w:r>
      <w:r w:rsidR="007F0E30" w:rsidRPr="00E82721">
        <w:rPr>
          <w:rFonts w:ascii="Times New Roman" w:hAnsi="Times New Roman" w:cs="Times New Roman"/>
          <w:sz w:val="24"/>
          <w:szCs w:val="24"/>
        </w:rPr>
        <w:t>, составляющи</w:t>
      </w:r>
      <w:r w:rsidRPr="00E82721">
        <w:rPr>
          <w:rFonts w:ascii="Times New Roman" w:hAnsi="Times New Roman" w:cs="Times New Roman"/>
          <w:sz w:val="24"/>
          <w:szCs w:val="24"/>
        </w:rPr>
        <w:t>е</w:t>
      </w:r>
      <w:r w:rsidR="007F0E30" w:rsidRPr="00E82721">
        <w:rPr>
          <w:rFonts w:ascii="Times New Roman" w:hAnsi="Times New Roman" w:cs="Times New Roman"/>
          <w:sz w:val="24"/>
          <w:szCs w:val="24"/>
        </w:rPr>
        <w:t xml:space="preserve"> содержание понятия «трудные дети»</w:t>
      </w:r>
      <w:r w:rsidR="00E82721">
        <w:rPr>
          <w:rFonts w:ascii="Times New Roman" w:hAnsi="Times New Roman" w:cs="Times New Roman"/>
          <w:sz w:val="24"/>
          <w:szCs w:val="24"/>
        </w:rPr>
        <w:t>:</w:t>
      </w:r>
    </w:p>
    <w:p w:rsidR="007A598F" w:rsidRPr="00E82721" w:rsidRDefault="007A598F" w:rsidP="00E82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Н</w:t>
      </w:r>
      <w:r w:rsidR="007F0E30" w:rsidRPr="00E82721">
        <w:rPr>
          <w:rFonts w:ascii="Times New Roman" w:hAnsi="Times New Roman" w:cs="Times New Roman"/>
          <w:sz w:val="24"/>
          <w:szCs w:val="24"/>
        </w:rPr>
        <w:t>аличие у детей отк</w:t>
      </w:r>
      <w:r w:rsidRPr="00E82721">
        <w:rPr>
          <w:rFonts w:ascii="Times New Roman" w:hAnsi="Times New Roman" w:cs="Times New Roman"/>
          <w:sz w:val="24"/>
          <w:szCs w:val="24"/>
        </w:rPr>
        <w:t>лоняющегося от нормы поведения.</w:t>
      </w:r>
    </w:p>
    <w:p w:rsidR="007A598F" w:rsidRPr="00E82721" w:rsidRDefault="007A598F" w:rsidP="00E82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Н</w:t>
      </w:r>
      <w:r w:rsidR="007F0E30" w:rsidRPr="00E82721">
        <w:rPr>
          <w:rFonts w:ascii="Times New Roman" w:hAnsi="Times New Roman" w:cs="Times New Roman"/>
          <w:sz w:val="24"/>
          <w:szCs w:val="24"/>
        </w:rPr>
        <w:t>арушения поведения нелег</w:t>
      </w:r>
      <w:r w:rsidRPr="00E82721">
        <w:rPr>
          <w:rFonts w:ascii="Times New Roman" w:hAnsi="Times New Roman" w:cs="Times New Roman"/>
          <w:sz w:val="24"/>
          <w:szCs w:val="24"/>
        </w:rPr>
        <w:t xml:space="preserve">ко исправляются, корректируются. </w:t>
      </w:r>
      <w:proofErr w:type="gramStart"/>
      <w:r w:rsidRPr="00E82721">
        <w:rPr>
          <w:rFonts w:ascii="Times New Roman" w:hAnsi="Times New Roman" w:cs="Times New Roman"/>
          <w:i/>
          <w:sz w:val="24"/>
          <w:szCs w:val="24"/>
        </w:rPr>
        <w:t>(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В этой связи следует различать термины «трудные дети» и «педагогически запущенные дети».</w:t>
      </w:r>
      <w:proofErr w:type="gramEnd"/>
      <w:r w:rsidR="007F0E30" w:rsidRPr="00E82721">
        <w:rPr>
          <w:rFonts w:ascii="Times New Roman" w:hAnsi="Times New Roman" w:cs="Times New Roman"/>
          <w:i/>
          <w:sz w:val="24"/>
          <w:szCs w:val="24"/>
        </w:rPr>
        <w:t xml:space="preserve"> Все трудные дети, конечно, являются педагогически запущенными. </w:t>
      </w:r>
      <w:proofErr w:type="gramStart"/>
      <w:r w:rsidR="007F0E30" w:rsidRPr="00E82721">
        <w:rPr>
          <w:rFonts w:ascii="Times New Roman" w:hAnsi="Times New Roman" w:cs="Times New Roman"/>
          <w:i/>
          <w:sz w:val="24"/>
          <w:szCs w:val="24"/>
        </w:rPr>
        <w:t>Но не все педагогически запущенные дети трудные: некоторые относительно легко поддаются перевоспитанию</w:t>
      </w:r>
      <w:r w:rsidRPr="00E82721">
        <w:rPr>
          <w:rFonts w:ascii="Times New Roman" w:hAnsi="Times New Roman" w:cs="Times New Roman"/>
          <w:i/>
          <w:sz w:val="24"/>
          <w:szCs w:val="24"/>
        </w:rPr>
        <w:t>)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F0E30" w:rsidRDefault="007A598F" w:rsidP="00E827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О</w:t>
      </w:r>
      <w:r w:rsidR="007F0E30" w:rsidRPr="00E82721">
        <w:rPr>
          <w:rFonts w:ascii="Times New Roman" w:hAnsi="Times New Roman" w:cs="Times New Roman"/>
          <w:sz w:val="24"/>
          <w:szCs w:val="24"/>
        </w:rPr>
        <w:t xml:space="preserve">собенно нуждаются в индивидуальном подходе со стороны воспитателей и внимании коллектива сверстников. </w:t>
      </w:r>
      <w:r w:rsidR="00E82721" w:rsidRPr="00E82721">
        <w:rPr>
          <w:rFonts w:ascii="Times New Roman" w:hAnsi="Times New Roman" w:cs="Times New Roman"/>
          <w:i/>
          <w:sz w:val="24"/>
          <w:szCs w:val="24"/>
        </w:rPr>
        <w:t>(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 xml:space="preserve">Это не плохие, безнадежно испорченные </w:t>
      </w:r>
      <w:r w:rsidRPr="00E82721">
        <w:rPr>
          <w:rFonts w:ascii="Times New Roman" w:hAnsi="Times New Roman" w:cs="Times New Roman"/>
          <w:i/>
          <w:sz w:val="24"/>
          <w:szCs w:val="24"/>
        </w:rPr>
        <w:t>дети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, как неправильно считают некоторые взрослые, а требующие особого внимания и участия окружающих</w:t>
      </w:r>
      <w:r w:rsidR="00E82721" w:rsidRPr="00E82721">
        <w:rPr>
          <w:rFonts w:ascii="Times New Roman" w:hAnsi="Times New Roman" w:cs="Times New Roman"/>
          <w:i/>
          <w:sz w:val="24"/>
          <w:szCs w:val="24"/>
        </w:rPr>
        <w:t>)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.</w:t>
      </w:r>
    </w:p>
    <w:p w:rsidR="00E82721" w:rsidRDefault="00E82721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2721" w:rsidRDefault="00E82721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b/>
          <w:sz w:val="24"/>
          <w:szCs w:val="24"/>
        </w:rPr>
        <w:t>Мозговой штурм:</w:t>
      </w:r>
      <w:r w:rsidR="0067393A">
        <w:rPr>
          <w:rFonts w:ascii="Times New Roman" w:hAnsi="Times New Roman" w:cs="Times New Roman"/>
          <w:sz w:val="24"/>
          <w:szCs w:val="24"/>
        </w:rPr>
        <w:t xml:space="preserve">Давайте дадим определение понятию «индивидуальный подход в воспитании ребенка дошкольного возраста» </w:t>
      </w:r>
    </w:p>
    <w:p w:rsidR="00CD2CF5" w:rsidRDefault="00CD2CF5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93A" w:rsidRDefault="0067393A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 в воспитании ребенка основан</w:t>
      </w:r>
      <w:r w:rsidR="00CD2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proofErr w:type="gramStart"/>
      <w:r w:rsidR="00CD2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67393A" w:rsidRDefault="0067393A" w:rsidP="006739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</w:t>
      </w:r>
      <w:r w:rsidR="00CD2C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сильных и слабых сторон ребенка;</w:t>
      </w:r>
    </w:p>
    <w:p w:rsidR="0067393A" w:rsidRDefault="0067393A" w:rsidP="006739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развитие положительных качеств, а не на купировании негативных проявления (Негативное проявление ребенка – это, прежде всего, не развитая позитивная возможность); </w:t>
      </w:r>
    </w:p>
    <w:p w:rsidR="0067393A" w:rsidRDefault="0067393A" w:rsidP="00673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  <w:r w:rsidR="00C762DD" w:rsidRPr="00832E46">
        <w:rPr>
          <w:rFonts w:ascii="Times New Roman" w:hAnsi="Times New Roman" w:cs="Times New Roman"/>
          <w:b/>
          <w:sz w:val="24"/>
          <w:szCs w:val="24"/>
        </w:rPr>
        <w:t>.</w:t>
      </w:r>
      <w:r w:rsidR="00C762DD">
        <w:rPr>
          <w:rFonts w:ascii="Times New Roman" w:hAnsi="Times New Roman" w:cs="Times New Roman"/>
          <w:sz w:val="24"/>
          <w:szCs w:val="24"/>
        </w:rPr>
        <w:t xml:space="preserve"> Педагоги встают в круг. Один участник бросает мяч другому называет негативное проявление ребенка. Другой, поймав мяч, называет положительное качество, которое можно воспитать на основе названной характеристики. </w:t>
      </w:r>
    </w:p>
    <w:p w:rsidR="00C762DD" w:rsidRDefault="00C762DD" w:rsidP="00C762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теоретической базе; </w:t>
      </w:r>
    </w:p>
    <w:p w:rsidR="00C762DD" w:rsidRDefault="00C762DD" w:rsidP="00C762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Pr="00C762DD">
        <w:rPr>
          <w:rFonts w:ascii="Times New Roman" w:hAnsi="Times New Roman" w:cs="Times New Roman"/>
          <w:sz w:val="24"/>
          <w:szCs w:val="24"/>
        </w:rPr>
        <w:t>пособност</w:t>
      </w:r>
      <w:r>
        <w:rPr>
          <w:rFonts w:ascii="Times New Roman" w:hAnsi="Times New Roman" w:cs="Times New Roman"/>
          <w:sz w:val="24"/>
          <w:szCs w:val="24"/>
        </w:rPr>
        <w:t xml:space="preserve">и педагога размышлять, </w:t>
      </w:r>
      <w:r w:rsidRPr="00C762DD">
        <w:rPr>
          <w:rFonts w:ascii="Times New Roman" w:hAnsi="Times New Roman" w:cs="Times New Roman"/>
          <w:sz w:val="24"/>
          <w:szCs w:val="24"/>
        </w:rPr>
        <w:t>умени</w:t>
      </w:r>
      <w:r w:rsidR="00CD2CF5">
        <w:rPr>
          <w:rFonts w:ascii="Times New Roman" w:hAnsi="Times New Roman" w:cs="Times New Roman"/>
          <w:sz w:val="24"/>
          <w:szCs w:val="24"/>
        </w:rPr>
        <w:t>и</w:t>
      </w:r>
      <w:r w:rsidRPr="00C762DD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="00CD2CF5">
        <w:rPr>
          <w:rFonts w:ascii="Times New Roman" w:hAnsi="Times New Roman" w:cs="Times New Roman"/>
          <w:sz w:val="24"/>
          <w:szCs w:val="24"/>
        </w:rPr>
        <w:t xml:space="preserve"> и находить не</w:t>
      </w:r>
      <w:r>
        <w:rPr>
          <w:rFonts w:ascii="Times New Roman" w:hAnsi="Times New Roman" w:cs="Times New Roman"/>
          <w:sz w:val="24"/>
          <w:szCs w:val="24"/>
        </w:rPr>
        <w:t>стандартные решения проблемы</w:t>
      </w:r>
      <w:r w:rsidRPr="00C762DD">
        <w:rPr>
          <w:rFonts w:ascii="Times New Roman" w:hAnsi="Times New Roman" w:cs="Times New Roman"/>
          <w:sz w:val="24"/>
          <w:szCs w:val="24"/>
        </w:rPr>
        <w:t>.</w:t>
      </w:r>
    </w:p>
    <w:p w:rsidR="00CD2CF5" w:rsidRPr="00C762DD" w:rsidRDefault="00CD2CF5" w:rsidP="00C762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понимании того, что ребенок есть единица социума. (То есть подход должен осуществляться без отрыва от процесса воспитания родителей и общения ребенка в коллективе сверстников.)</w:t>
      </w:r>
    </w:p>
    <w:p w:rsidR="00E82721" w:rsidRDefault="00E82721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Default="00832E46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разбиться на три группы и з</w:t>
      </w:r>
      <w:r w:rsidR="005C42C5">
        <w:rPr>
          <w:rFonts w:ascii="Times New Roman" w:hAnsi="Times New Roman" w:cs="Times New Roman"/>
          <w:sz w:val="24"/>
          <w:szCs w:val="24"/>
        </w:rPr>
        <w:t>аполнит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C42C5">
        <w:rPr>
          <w:rFonts w:ascii="Times New Roman" w:hAnsi="Times New Roman" w:cs="Times New Roman"/>
          <w:sz w:val="24"/>
          <w:szCs w:val="24"/>
        </w:rPr>
        <w:t xml:space="preserve"> таблицу «Индивидуальный подход к ребенку» на ребенка с задержкой психического развития, на ребенка с ММД, на ребенка с поведенческими нарушениями. </w:t>
      </w:r>
    </w:p>
    <w:p w:rsidR="00832E46" w:rsidRDefault="00832E46" w:rsidP="00E82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E46" w:rsidRDefault="00832E46" w:rsidP="00832E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E46">
        <w:rPr>
          <w:rFonts w:ascii="Times New Roman" w:hAnsi="Times New Roman" w:cs="Times New Roman"/>
          <w:i/>
          <w:sz w:val="24"/>
          <w:szCs w:val="24"/>
        </w:rPr>
        <w:t xml:space="preserve">Заключительная часть. </w:t>
      </w:r>
    </w:p>
    <w:p w:rsidR="00832E46" w:rsidRDefault="00832E46" w:rsidP="00832E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 кругу делятся своим мнением и впечатлением от семинара. Получают задание – составить индивидуальный план работы с детьми группы риска в своей группе. </w:t>
      </w:r>
      <w:r w:rsidR="005C4FED">
        <w:rPr>
          <w:rFonts w:ascii="Times New Roman" w:hAnsi="Times New Roman" w:cs="Times New Roman"/>
          <w:sz w:val="24"/>
          <w:szCs w:val="24"/>
        </w:rPr>
        <w:br/>
      </w:r>
    </w:p>
    <w:p w:rsidR="00CC60C7" w:rsidRDefault="00CC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4FED" w:rsidRDefault="00CC60C7" w:rsidP="00CC60C7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План индивидуальной работы с ребенком группы риска</w:t>
      </w:r>
    </w:p>
    <w:p w:rsidR="00CC60C7" w:rsidRDefault="00CC60C7" w:rsidP="00CC60C7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60C7" w:rsidRDefault="00CC60C7" w:rsidP="00CC60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ребенка: </w:t>
      </w:r>
    </w:p>
    <w:p w:rsidR="00CC60C7" w:rsidRDefault="00CC60C7" w:rsidP="00CC60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Возраст: </w:t>
      </w:r>
    </w:p>
    <w:p w:rsidR="00CC60C7" w:rsidRDefault="00CC60C7" w:rsidP="00CC60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</w:p>
    <w:p w:rsidR="00CF4874" w:rsidRDefault="00CF4874" w:rsidP="00CF48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семьи: </w:t>
      </w:r>
    </w:p>
    <w:p w:rsidR="00CF4874" w:rsidRDefault="00CF4874" w:rsidP="00CC60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(неполная), благополучная (неблагополучная), состав семьи (с кем проживает ребенок).</w:t>
      </w:r>
    </w:p>
    <w:p w:rsidR="00CF4874" w:rsidRDefault="00CF4874" w:rsidP="00CC60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занимается воспитанием ребенка, стиль воспитания ребенка (либеральный, демократический, авторитарный;  наличие</w:t>
      </w:r>
      <w:r w:rsidR="00AF22C7">
        <w:rPr>
          <w:rFonts w:ascii="Times New Roman" w:hAnsi="Times New Roman" w:cs="Times New Roman"/>
          <w:sz w:val="24"/>
          <w:szCs w:val="24"/>
        </w:rPr>
        <w:t xml:space="preserve">/ отсутствие в семье единогоподхода в воспитании ребенка;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гипоопека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CF4874" w:rsidRDefault="00AF22C7" w:rsidP="00CC60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2C7" w:rsidRDefault="00AF22C7" w:rsidP="00CC60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60C7" w:rsidRDefault="00CC60C7" w:rsidP="00CC60C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ребенка</w:t>
      </w:r>
    </w:p>
    <w:p w:rsidR="00CC60C7" w:rsidRDefault="00CC60C7" w:rsidP="00CC60C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2583"/>
        <w:gridCol w:w="3314"/>
        <w:gridCol w:w="3314"/>
      </w:tblGrid>
      <w:tr w:rsidR="00CC60C7" w:rsidTr="00CC60C7">
        <w:tc>
          <w:tcPr>
            <w:tcW w:w="2583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7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воспитания</w:t>
            </w:r>
          </w:p>
        </w:tc>
      </w:tr>
      <w:tr w:rsidR="00CC60C7" w:rsidTr="00CC60C7">
        <w:tc>
          <w:tcPr>
            <w:tcW w:w="2583" w:type="dxa"/>
            <w:vAlign w:val="center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обучении</w:t>
            </w: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C7" w:rsidTr="00CC60C7">
        <w:tc>
          <w:tcPr>
            <w:tcW w:w="2583" w:type="dxa"/>
            <w:vAlign w:val="center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поведении</w:t>
            </w: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C7" w:rsidTr="00CC60C7">
        <w:tc>
          <w:tcPr>
            <w:tcW w:w="2583" w:type="dxa"/>
            <w:vAlign w:val="bottom"/>
          </w:tcPr>
          <w:p w:rsidR="00CC60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ребенка </w:t>
            </w:r>
          </w:p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(привычки, яркие черты характера и т.д.)</w:t>
            </w: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74" w:rsidRDefault="00CF4874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CC60C7">
        <w:tc>
          <w:tcPr>
            <w:tcW w:w="2583" w:type="dxa"/>
            <w:vAlign w:val="bottom"/>
          </w:tcPr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7">
              <w:rPr>
                <w:rFonts w:ascii="Times New Roman" w:hAnsi="Times New Roman" w:cs="Times New Roman"/>
                <w:sz w:val="24"/>
                <w:szCs w:val="24"/>
              </w:rPr>
              <w:t>Состояние здоровья ребенка</w:t>
            </w:r>
          </w:p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AF22C7" w:rsidRDefault="00AF22C7" w:rsidP="00CC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AF22C7" w:rsidRDefault="00AF22C7" w:rsidP="00CC6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874" w:rsidRDefault="00CF4874" w:rsidP="00CF48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CF48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F4874" w:rsidRDefault="00CF4874" w:rsidP="00AF22C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Уровень моих знаний в данной области:</w:t>
      </w:r>
    </w:p>
    <w:p w:rsidR="00CF4874" w:rsidRDefault="00CF4874" w:rsidP="00CF48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владею теоретической и практической информацией. Не нуждаюсь в дополнительных консультациях;</w:t>
      </w:r>
    </w:p>
    <w:p w:rsidR="00CF4874" w:rsidRDefault="00CF4874" w:rsidP="00CF48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 не достаточным уровнем знаний. Нуждаюсь в дополнительных консультациях. </w:t>
      </w:r>
    </w:p>
    <w:p w:rsidR="00CF4874" w:rsidRDefault="00CF4874" w:rsidP="00CF48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Столкнулся с данной проблемой впервые. </w:t>
      </w:r>
    </w:p>
    <w:p w:rsidR="00CF4874" w:rsidRDefault="00CF4874" w:rsidP="00CF48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874" w:rsidRDefault="00CF4874" w:rsidP="00CF48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мне нужно сделать, чтобы повысить мою компетентность: </w:t>
      </w:r>
    </w:p>
    <w:p w:rsidR="00CF4874" w:rsidRDefault="00CF4874" w:rsidP="00CF48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CF48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874" w:rsidRDefault="00CF4874" w:rsidP="00CF48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CF48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CF48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CF48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F4874" w:rsidRDefault="00AF22C7" w:rsidP="00AF22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стратегия. </w:t>
      </w:r>
    </w:p>
    <w:p w:rsidR="00AF22C7" w:rsidRDefault="00AF22C7" w:rsidP="00AF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F22C7" w:rsidRDefault="00AF22C7" w:rsidP="00AF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AF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AF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932"/>
        <w:gridCol w:w="5919"/>
      </w:tblGrid>
      <w:tr w:rsidR="00AF22C7" w:rsidTr="00AF22C7">
        <w:tc>
          <w:tcPr>
            <w:tcW w:w="293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</w:tc>
        <w:tc>
          <w:tcPr>
            <w:tcW w:w="5919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F22C7" w:rsidTr="00AF22C7">
        <w:trPr>
          <w:trHeight w:val="2104"/>
        </w:trPr>
        <w:tc>
          <w:tcPr>
            <w:tcW w:w="293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ребенком</w:t>
            </w:r>
          </w:p>
        </w:tc>
        <w:tc>
          <w:tcPr>
            <w:tcW w:w="5919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rPr>
          <w:trHeight w:val="2104"/>
        </w:trPr>
        <w:tc>
          <w:tcPr>
            <w:tcW w:w="293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семьей </w:t>
            </w:r>
          </w:p>
        </w:tc>
        <w:tc>
          <w:tcPr>
            <w:tcW w:w="5919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rPr>
          <w:trHeight w:val="2104"/>
        </w:trPr>
        <w:tc>
          <w:tcPr>
            <w:tcW w:w="293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окружающим социумом</w:t>
            </w:r>
          </w:p>
        </w:tc>
        <w:tc>
          <w:tcPr>
            <w:tcW w:w="5919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rPr>
          <w:trHeight w:val="2104"/>
        </w:trPr>
        <w:tc>
          <w:tcPr>
            <w:tcW w:w="293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</w:t>
            </w:r>
          </w:p>
        </w:tc>
        <w:tc>
          <w:tcPr>
            <w:tcW w:w="5919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2C7" w:rsidRDefault="00AF22C7" w:rsidP="00AF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AF22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эффективности выбранной стратегии:</w:t>
      </w:r>
    </w:p>
    <w:p w:rsidR="00AF22C7" w:rsidRDefault="00AF22C7" w:rsidP="00AF22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AF22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AF22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AF22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AF22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AF22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AF22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AF22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коррекционно-развивающей работы: </w:t>
      </w:r>
    </w:p>
    <w:tbl>
      <w:tblPr>
        <w:tblStyle w:val="a5"/>
        <w:tblW w:w="0" w:type="auto"/>
        <w:tblLook w:val="04A0"/>
      </w:tblPr>
      <w:tblGrid>
        <w:gridCol w:w="2802"/>
        <w:gridCol w:w="1692"/>
        <w:gridCol w:w="1692"/>
        <w:gridCol w:w="1692"/>
        <w:gridCol w:w="1693"/>
      </w:tblGrid>
      <w:tr w:rsidR="00AF22C7" w:rsidTr="00AF22C7">
        <w:tc>
          <w:tcPr>
            <w:tcW w:w="2802" w:type="dxa"/>
          </w:tcPr>
          <w:p w:rsidR="00AF22C7" w:rsidRDefault="00AF22C7" w:rsidP="00AF2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месяц </w:t>
            </w: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</w:t>
            </w:r>
          </w:p>
        </w:tc>
        <w:tc>
          <w:tcPr>
            <w:tcW w:w="1693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</w:t>
            </w:r>
          </w:p>
        </w:tc>
      </w:tr>
      <w:tr w:rsidR="00AF22C7" w:rsidTr="00AF22C7">
        <w:tc>
          <w:tcPr>
            <w:tcW w:w="280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AF2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2C7" w:rsidRPr="00CC60C7" w:rsidRDefault="00AF22C7" w:rsidP="00AF22C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2C7" w:rsidRPr="00CC60C7" w:rsidSect="008D358F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861"/>
    <w:multiLevelType w:val="hybridMultilevel"/>
    <w:tmpl w:val="6082F7A4"/>
    <w:lvl w:ilvl="0" w:tplc="44B2E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E1810"/>
    <w:multiLevelType w:val="hybridMultilevel"/>
    <w:tmpl w:val="A766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F85"/>
    <w:multiLevelType w:val="hybridMultilevel"/>
    <w:tmpl w:val="008C6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100AD5"/>
    <w:multiLevelType w:val="hybridMultilevel"/>
    <w:tmpl w:val="6B46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30226"/>
    <w:multiLevelType w:val="hybridMultilevel"/>
    <w:tmpl w:val="5EA0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87F9B"/>
    <w:multiLevelType w:val="hybridMultilevel"/>
    <w:tmpl w:val="091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74E8E"/>
    <w:multiLevelType w:val="hybridMultilevel"/>
    <w:tmpl w:val="651C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2236D"/>
    <w:multiLevelType w:val="hybridMultilevel"/>
    <w:tmpl w:val="2FF8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47C5B"/>
    <w:multiLevelType w:val="hybridMultilevel"/>
    <w:tmpl w:val="3EE6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B56B5"/>
    <w:multiLevelType w:val="hybridMultilevel"/>
    <w:tmpl w:val="50C4DE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E2A3F7B"/>
    <w:multiLevelType w:val="hybridMultilevel"/>
    <w:tmpl w:val="01C062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E3438"/>
    <w:multiLevelType w:val="hybridMultilevel"/>
    <w:tmpl w:val="6CA4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F607E"/>
    <w:multiLevelType w:val="hybridMultilevel"/>
    <w:tmpl w:val="2F38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F49A8"/>
    <w:multiLevelType w:val="hybridMultilevel"/>
    <w:tmpl w:val="0B5ABD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F640025"/>
    <w:multiLevelType w:val="hybridMultilevel"/>
    <w:tmpl w:val="9DF6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E067E"/>
    <w:multiLevelType w:val="hybridMultilevel"/>
    <w:tmpl w:val="88E0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119"/>
    <w:rsid w:val="00284BF8"/>
    <w:rsid w:val="00300119"/>
    <w:rsid w:val="003E0B0E"/>
    <w:rsid w:val="005C42C5"/>
    <w:rsid w:val="005C4FED"/>
    <w:rsid w:val="0067393A"/>
    <w:rsid w:val="00702A0B"/>
    <w:rsid w:val="007A598F"/>
    <w:rsid w:val="007F0E30"/>
    <w:rsid w:val="00832E46"/>
    <w:rsid w:val="008D358F"/>
    <w:rsid w:val="009D4593"/>
    <w:rsid w:val="00AF22C7"/>
    <w:rsid w:val="00C762DD"/>
    <w:rsid w:val="00CC60C7"/>
    <w:rsid w:val="00CD2CF5"/>
    <w:rsid w:val="00CF4874"/>
    <w:rsid w:val="00DA2D92"/>
    <w:rsid w:val="00E82721"/>
    <w:rsid w:val="00FD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B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98F"/>
    <w:pPr>
      <w:ind w:left="720"/>
      <w:contextualSpacing/>
    </w:pPr>
  </w:style>
  <w:style w:type="table" w:styleId="a5">
    <w:name w:val="Table Grid"/>
    <w:basedOn w:val="a1"/>
    <w:uiPriority w:val="59"/>
    <w:rsid w:val="00CC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B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98F"/>
    <w:pPr>
      <w:ind w:left="720"/>
      <w:contextualSpacing/>
    </w:pPr>
  </w:style>
  <w:style w:type="table" w:styleId="a5">
    <w:name w:val="Table Grid"/>
    <w:basedOn w:val="a1"/>
    <w:uiPriority w:val="59"/>
    <w:rsid w:val="00CC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*</cp:lastModifiedBy>
  <cp:revision>13</cp:revision>
  <dcterms:created xsi:type="dcterms:W3CDTF">2013-03-24T10:08:00Z</dcterms:created>
  <dcterms:modified xsi:type="dcterms:W3CDTF">2015-07-21T05:40:00Z</dcterms:modified>
</cp:coreProperties>
</file>